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483" w:rsidRPr="00075483" w:rsidRDefault="00075483" w:rsidP="00075483">
      <w:pPr>
        <w:widowControl w:val="0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075483">
        <w:rPr>
          <w:rFonts w:ascii="Times New Roman" w:hAnsi="Times New Roman" w:cs="Times New Roman"/>
          <w:sz w:val="26"/>
          <w:szCs w:val="26"/>
        </w:rPr>
        <w:t>Информация для сведения и принятия мер:</w:t>
      </w:r>
    </w:p>
    <w:p w:rsidR="00075483" w:rsidRPr="00075483" w:rsidRDefault="00075483" w:rsidP="00075483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75483">
        <w:rPr>
          <w:rFonts w:ascii="Times New Roman" w:hAnsi="Times New Roman" w:cs="Times New Roman"/>
          <w:sz w:val="26"/>
          <w:szCs w:val="26"/>
        </w:rPr>
        <w:t xml:space="preserve">         </w:t>
      </w:r>
      <w:proofErr w:type="gramStart"/>
      <w:r w:rsidRPr="00075483">
        <w:rPr>
          <w:rFonts w:ascii="Times New Roman" w:hAnsi="Times New Roman" w:cs="Times New Roman"/>
          <w:sz w:val="26"/>
          <w:szCs w:val="26"/>
        </w:rPr>
        <w:t>В  соответствии со ст. 3  Закона Челябинской области от 29.09.2011г. № 194 ЗО «О наделении органов местного самоуправления отдельными государственными полномочиями  в области охраны труда», ст. 211 Трудового кодекса Российской Федерации, для оказания методической помощи работодателям в совершенствовании работы служб охраны труда,  в целях  недопущения нарушения законодательства Российской Федерации, напоминаем о порядке  извещения о групповых, тяжелых несчастных случаях и несчастных</w:t>
      </w:r>
      <w:proofErr w:type="gramEnd"/>
      <w:r w:rsidRPr="00075483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075483">
        <w:rPr>
          <w:rFonts w:ascii="Times New Roman" w:hAnsi="Times New Roman" w:cs="Times New Roman"/>
          <w:sz w:val="26"/>
          <w:szCs w:val="26"/>
        </w:rPr>
        <w:t>случаях</w:t>
      </w:r>
      <w:proofErr w:type="gramEnd"/>
      <w:r w:rsidRPr="00075483">
        <w:rPr>
          <w:rFonts w:ascii="Times New Roman" w:hAnsi="Times New Roman" w:cs="Times New Roman"/>
          <w:sz w:val="26"/>
          <w:szCs w:val="26"/>
        </w:rPr>
        <w:t xml:space="preserve"> со смертельным исходом, установленным статьей 228.1 Трудового кодекса Российской Федерации:</w:t>
      </w:r>
    </w:p>
    <w:p w:rsidR="00075483" w:rsidRPr="00075483" w:rsidRDefault="00075483" w:rsidP="00075483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75483">
        <w:rPr>
          <w:rFonts w:ascii="Times New Roman" w:hAnsi="Times New Roman" w:cs="Times New Roman"/>
          <w:sz w:val="26"/>
          <w:szCs w:val="26"/>
        </w:rPr>
        <w:t xml:space="preserve">          при групповом несчастном случае (два человека и более), тяжелом несчастном случае или несчастном случае со смертельным исходом работодатель (его представитель) в течение суток обязан направить извещение по установленной форме:</w:t>
      </w:r>
    </w:p>
    <w:p w:rsidR="00075483" w:rsidRPr="00075483" w:rsidRDefault="00075483" w:rsidP="00075483">
      <w:pPr>
        <w:pStyle w:val="s1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sz w:val="26"/>
          <w:szCs w:val="26"/>
        </w:rPr>
      </w:pPr>
      <w:r w:rsidRPr="00075483">
        <w:rPr>
          <w:sz w:val="26"/>
          <w:szCs w:val="26"/>
        </w:rPr>
        <w:t xml:space="preserve">         - в территориальный орган федерального органа исполнительной власти, уполномоченного на осуществление федерального государственного контроля (надзора) за соблюдением трудового законодательства и иных нормативных правовых актов, содержащих нормы трудового права, по месту происшедшего несчастного случая (Государственная инспекция труда);</w:t>
      </w:r>
    </w:p>
    <w:p w:rsidR="00075483" w:rsidRPr="00075483" w:rsidRDefault="00075483" w:rsidP="00075483">
      <w:pPr>
        <w:pStyle w:val="s1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sz w:val="26"/>
          <w:szCs w:val="26"/>
        </w:rPr>
      </w:pPr>
      <w:r w:rsidRPr="00075483">
        <w:rPr>
          <w:sz w:val="26"/>
          <w:szCs w:val="26"/>
        </w:rPr>
        <w:t xml:space="preserve">          - в прокуратуру по месту происшедшего несчастного случая;</w:t>
      </w:r>
    </w:p>
    <w:p w:rsidR="00075483" w:rsidRPr="00075483" w:rsidRDefault="00075483" w:rsidP="00075483">
      <w:pPr>
        <w:pStyle w:val="s1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sz w:val="26"/>
          <w:szCs w:val="26"/>
        </w:rPr>
      </w:pPr>
      <w:r w:rsidRPr="00075483">
        <w:rPr>
          <w:sz w:val="26"/>
          <w:szCs w:val="26"/>
        </w:rPr>
        <w:t xml:space="preserve">          </w:t>
      </w:r>
      <w:proofErr w:type="gramStart"/>
      <w:r w:rsidRPr="00075483">
        <w:rPr>
          <w:sz w:val="26"/>
          <w:szCs w:val="26"/>
        </w:rPr>
        <w:t>- в орган исполнительной власти субъекта Российской Федерации, осуществляющий полномочия по реализации государственной политики в области охраны труда на территории субъекта Российской Федерации (Главное управление по труду и занятости населения Челябинской области на адрес электронной почты:</w:t>
      </w:r>
      <w:r w:rsidRPr="00075483">
        <w:rPr>
          <w:sz w:val="26"/>
          <w:szCs w:val="26"/>
          <w:shd w:val="clear" w:color="auto" w:fill="FFFFFF"/>
        </w:rPr>
        <w:t xml:space="preserve"> </w:t>
      </w:r>
      <w:hyperlink r:id="rId5" w:history="1">
        <w:r w:rsidRPr="00075483">
          <w:rPr>
            <w:rStyle w:val="a3"/>
            <w:color w:val="auto"/>
            <w:sz w:val="26"/>
            <w:szCs w:val="26"/>
            <w:u w:val="none"/>
            <w:lang w:val="en-US"/>
          </w:rPr>
          <w:t>trud</w:t>
        </w:r>
        <w:r w:rsidRPr="00075483">
          <w:rPr>
            <w:rStyle w:val="a3"/>
            <w:color w:val="auto"/>
            <w:sz w:val="26"/>
            <w:szCs w:val="26"/>
            <w:u w:val="none"/>
          </w:rPr>
          <w:t>_</w:t>
        </w:r>
        <w:r w:rsidRPr="00075483">
          <w:rPr>
            <w:rStyle w:val="a3"/>
            <w:color w:val="auto"/>
            <w:sz w:val="26"/>
            <w:szCs w:val="26"/>
            <w:u w:val="none"/>
            <w:lang w:val="en-US"/>
          </w:rPr>
          <w:t>rto</w:t>
        </w:r>
        <w:r w:rsidRPr="00075483">
          <w:rPr>
            <w:rStyle w:val="a3"/>
            <w:color w:val="auto"/>
            <w:sz w:val="26"/>
            <w:szCs w:val="26"/>
            <w:u w:val="none"/>
          </w:rPr>
          <w:t>@</w:t>
        </w:r>
        <w:r w:rsidRPr="00075483">
          <w:rPr>
            <w:rStyle w:val="a3"/>
            <w:color w:val="auto"/>
            <w:sz w:val="26"/>
            <w:szCs w:val="26"/>
            <w:u w:val="none"/>
            <w:lang w:val="en-US"/>
          </w:rPr>
          <w:t>szn</w:t>
        </w:r>
        <w:r w:rsidRPr="00075483">
          <w:rPr>
            <w:rStyle w:val="a3"/>
            <w:color w:val="auto"/>
            <w:sz w:val="26"/>
            <w:szCs w:val="26"/>
            <w:u w:val="none"/>
          </w:rPr>
          <w:t>74.</w:t>
        </w:r>
        <w:r w:rsidRPr="00075483">
          <w:rPr>
            <w:rStyle w:val="a3"/>
            <w:color w:val="auto"/>
            <w:sz w:val="26"/>
            <w:szCs w:val="26"/>
            <w:u w:val="none"/>
            <w:lang w:val="en-US"/>
          </w:rPr>
          <w:t>ru</w:t>
        </w:r>
      </w:hyperlink>
      <w:r w:rsidRPr="00075483">
        <w:rPr>
          <w:sz w:val="26"/>
          <w:szCs w:val="26"/>
        </w:rPr>
        <w:t xml:space="preserve">, </w:t>
      </w:r>
      <w:hyperlink r:id="rId6" w:history="1">
        <w:r w:rsidRPr="00075483">
          <w:rPr>
            <w:rStyle w:val="a3"/>
            <w:color w:val="auto"/>
            <w:sz w:val="26"/>
            <w:szCs w:val="26"/>
            <w:u w:val="none"/>
            <w:shd w:val="clear" w:color="auto" w:fill="FFFFFF"/>
          </w:rPr>
          <w:t>depzan@szn74.ru</w:t>
        </w:r>
      </w:hyperlink>
      <w:r w:rsidRPr="00075483">
        <w:rPr>
          <w:sz w:val="26"/>
          <w:szCs w:val="26"/>
        </w:rPr>
        <w:t>) и в орган местного самоуправления по месту происшедшего несчастного случая (Администрация Златоустовского городского округа);</w:t>
      </w:r>
      <w:proofErr w:type="gramEnd"/>
    </w:p>
    <w:p w:rsidR="00075483" w:rsidRPr="00075483" w:rsidRDefault="00075483" w:rsidP="00075483">
      <w:pPr>
        <w:pStyle w:val="s1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sz w:val="26"/>
          <w:szCs w:val="26"/>
        </w:rPr>
      </w:pPr>
      <w:r w:rsidRPr="00075483">
        <w:rPr>
          <w:sz w:val="26"/>
          <w:szCs w:val="26"/>
        </w:rPr>
        <w:t xml:space="preserve">          - работодателю, направившему работника, с которым произошел несчастный случай;</w:t>
      </w:r>
    </w:p>
    <w:p w:rsidR="00075483" w:rsidRPr="00075483" w:rsidRDefault="00075483" w:rsidP="00075483">
      <w:pPr>
        <w:pStyle w:val="s1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075483">
        <w:rPr>
          <w:sz w:val="26"/>
          <w:szCs w:val="26"/>
        </w:rPr>
        <w:t xml:space="preserve">          - в территориальный орган соответствующего федерального органа исполнительной власти, осуществляющего государственный контроль (надзор) в установленной сфере деятельности, если несчастный случай произошел в организации или на объекте, </w:t>
      </w:r>
      <w:proofErr w:type="gramStart"/>
      <w:r w:rsidRPr="00075483">
        <w:rPr>
          <w:sz w:val="26"/>
          <w:szCs w:val="26"/>
        </w:rPr>
        <w:t>подконтрольных</w:t>
      </w:r>
      <w:proofErr w:type="gramEnd"/>
      <w:r w:rsidRPr="00075483">
        <w:rPr>
          <w:sz w:val="26"/>
          <w:szCs w:val="26"/>
        </w:rPr>
        <w:t xml:space="preserve"> этому органу;</w:t>
      </w:r>
    </w:p>
    <w:p w:rsidR="00075483" w:rsidRPr="00075483" w:rsidRDefault="00075483" w:rsidP="00075483">
      <w:pPr>
        <w:pStyle w:val="s1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075483">
        <w:rPr>
          <w:sz w:val="26"/>
          <w:szCs w:val="26"/>
        </w:rPr>
        <w:t xml:space="preserve">          - в исполнительный орган страховщика по вопросам обязательного социального страхования от несчастных случаев на производстве и профессиональных заболеваний по месту регистрации работодателя в качестве страхователя (далее - исполнительный орган страховщика по месту регистрации работодателя в качестве страхователя);</w:t>
      </w:r>
    </w:p>
    <w:p w:rsidR="00075483" w:rsidRPr="00075483" w:rsidRDefault="00075483" w:rsidP="00075483">
      <w:pPr>
        <w:pStyle w:val="s1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sz w:val="26"/>
          <w:szCs w:val="26"/>
        </w:rPr>
      </w:pPr>
      <w:r w:rsidRPr="00075483">
        <w:rPr>
          <w:sz w:val="26"/>
          <w:szCs w:val="26"/>
        </w:rPr>
        <w:t xml:space="preserve">         - в соответствующий федеральный орган исполнительной власти, если несчастный случай произошел в подведомственной ему организации.</w:t>
      </w:r>
    </w:p>
    <w:p w:rsidR="00075483" w:rsidRPr="00075483" w:rsidRDefault="00075483" w:rsidP="00075483">
      <w:pPr>
        <w:pStyle w:val="s1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sz w:val="26"/>
          <w:szCs w:val="26"/>
        </w:rPr>
      </w:pPr>
      <w:r w:rsidRPr="00075483">
        <w:rPr>
          <w:sz w:val="26"/>
          <w:szCs w:val="26"/>
        </w:rPr>
        <w:t xml:space="preserve">         При групповом несчастном случае, тяжелом несчастном случае или несчастном случае со смертельным исходом работодатель (его представитель) в течение суток также обязан направить извещение по установленной </w:t>
      </w:r>
      <w:hyperlink r:id="rId7" w:anchor="/document/404778833/entry/21000" w:history="1">
        <w:r w:rsidRPr="00075483">
          <w:rPr>
            <w:rStyle w:val="a3"/>
            <w:color w:val="auto"/>
            <w:sz w:val="26"/>
            <w:szCs w:val="26"/>
            <w:u w:val="none"/>
          </w:rPr>
          <w:t>форме</w:t>
        </w:r>
      </w:hyperlink>
      <w:r w:rsidRPr="00075483">
        <w:rPr>
          <w:sz w:val="26"/>
          <w:szCs w:val="26"/>
        </w:rPr>
        <w:t> в соответствующее территориальное объединение организаций профсоюзов.</w:t>
      </w:r>
    </w:p>
    <w:p w:rsidR="00820AB1" w:rsidRPr="00075483" w:rsidRDefault="00075483">
      <w:pPr>
        <w:rPr>
          <w:rFonts w:ascii="Times New Roman" w:hAnsi="Times New Roman" w:cs="Times New Roman"/>
          <w:sz w:val="26"/>
          <w:szCs w:val="26"/>
        </w:rPr>
      </w:pPr>
      <w:r w:rsidRPr="00075483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075483" w:rsidRPr="00075483" w:rsidRDefault="00075483">
      <w:pPr>
        <w:rPr>
          <w:rFonts w:ascii="Times New Roman" w:hAnsi="Times New Roman" w:cs="Times New Roman"/>
          <w:sz w:val="26"/>
          <w:szCs w:val="26"/>
        </w:rPr>
      </w:pPr>
      <w:r w:rsidRPr="00075483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Администрация ЗГО, 2026 г.</w:t>
      </w:r>
    </w:p>
    <w:p w:rsidR="00075483" w:rsidRPr="00075483" w:rsidRDefault="00075483">
      <w:pPr>
        <w:rPr>
          <w:rFonts w:ascii="Times New Roman" w:hAnsi="Times New Roman" w:cs="Times New Roman"/>
          <w:sz w:val="26"/>
          <w:szCs w:val="26"/>
        </w:rPr>
      </w:pPr>
    </w:p>
    <w:sectPr w:rsidR="00075483" w:rsidRPr="000754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483"/>
    <w:rsid w:val="00075483"/>
    <w:rsid w:val="00820AB1"/>
    <w:rsid w:val="00D94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75483"/>
    <w:rPr>
      <w:color w:val="0000FF"/>
      <w:u w:val="single"/>
    </w:rPr>
  </w:style>
  <w:style w:type="paragraph" w:customStyle="1" w:styleId="s1">
    <w:name w:val="s_1"/>
    <w:basedOn w:val="a"/>
    <w:rsid w:val="00075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75483"/>
    <w:rPr>
      <w:color w:val="0000FF"/>
      <w:u w:val="single"/>
    </w:rPr>
  </w:style>
  <w:style w:type="paragraph" w:customStyle="1" w:styleId="s1">
    <w:name w:val="s_1"/>
    <w:basedOn w:val="a"/>
    <w:rsid w:val="00075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nternet.garant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depzan@szn74.ru" TargetMode="External"/><Relationship Id="rId5" Type="http://schemas.openxmlformats.org/officeDocument/2006/relationships/hyperlink" Target="mailto:trud_rto@szn74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469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Дулина Елена Анатольевна</dc:creator>
  <cp:lastModifiedBy>Хатыленко Алёна Александровна</cp:lastModifiedBy>
  <cp:revision>2</cp:revision>
  <dcterms:created xsi:type="dcterms:W3CDTF">2026-04-01T10:30:00Z</dcterms:created>
  <dcterms:modified xsi:type="dcterms:W3CDTF">2026-04-01T10:30:00Z</dcterms:modified>
</cp:coreProperties>
</file>